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7A1228"/>
          <w:sz w:val="40"/>
        </w:rPr>
        <w:t>JOSE FARFAN</w:t>
      </w:r>
    </w:p>
    <w:p>
      <w:pPr>
        <w:spacing w:after="40"/>
      </w:pPr>
      <w:r>
        <w:rPr>
          <w:b/>
          <w:i w:val="0"/>
          <w:sz w:val="24"/>
        </w:rPr>
        <w:t>Senior BI Developer &amp; Data Lead | Power BI, Microsoft Fabric, DAX, SQL</w:t>
      </w:r>
    </w:p>
    <w:p>
      <w:pPr>
        <w:spacing w:after="0"/>
      </w:pPr>
      <w:r>
        <w:rPr>
          <w:b w:val="0"/>
          <w:i w:val="0"/>
        </w:rPr>
        <w:t>Phoenix, AZ | (623) 260-1171 | jrfarfanf@gmail.com</w:t>
      </w:r>
    </w:p>
    <w:p>
      <w:pPr>
        <w:spacing w:after="0"/>
      </w:pPr>
      <w:r>
        <w:rPr>
          <w:b w:val="0"/>
          <w:i w:val="0"/>
        </w:rPr>
        <w:t>linkedin.com/in/jose-rafael-farfan | josefarfan.com</w:t>
      </w:r>
    </w:p>
    <w:p>
      <w:pPr>
        <w:spacing w:after="0"/>
      </w:pPr>
      <w:r>
        <w:rPr>
          <w:b/>
          <w:i w:val="0"/>
          <w:color w:val="0F7A52"/>
        </w:rPr>
        <w:t>Authorized to work in the US — no sponsorship required</w:t>
      </w:r>
    </w:p>
    <w:p>
      <w:pPr>
        <w:pStyle w:val="Heading1"/>
        <w:pBdr>
          <w:bottom w:val="single" w:sz="4" w:space="1" w:color="7A1228"/>
        </w:pBdr>
      </w:pPr>
      <w:r>
        <w:t>SUMMARY</w:t>
      </w:r>
    </w:p>
    <w:p>
      <w:pPr>
        <w:spacing w:after="0"/>
      </w:pPr>
      <w:r>
        <w:rPr>
          <w:b w:val="0"/>
          <w:i w:val="0"/>
        </w:rPr>
        <w:t>Senior BI developer and data lead with 7+ years in Power BI and 10+ years across engineering and data. Led an enterprise Sales &amp; Finance semantic model used by 500+ active users across every UK region, removing ~$52K a year in manual reporting. Mechanical engineer who raised packing-machine MTBF 6× and plant OEE from ~65% to ~71% using sensor data and Lean Six Sigma methods, working hands-on with factory teams. Known for stakeholder alignment, data governance and the change management that drives adoption. Bilingual English/Spanish.</w:t>
      </w:r>
    </w:p>
    <w:p>
      <w:pPr>
        <w:pStyle w:val="Heading1"/>
        <w:pBdr>
          <w:bottom w:val="single" w:sz="4" w:space="1" w:color="7A1228"/>
        </w:pBdr>
      </w:pPr>
      <w:r>
        <w:t>SKILLS</w:t>
      </w:r>
    </w:p>
    <w:p>
      <w:pPr>
        <w:pStyle w:val="ListBullet"/>
      </w:pPr>
      <w:r>
        <w:rPr>
          <w:b/>
        </w:rPr>
        <w:t>BI &amp; Modeling:</w:t>
      </w:r>
      <w:r>
        <w:t xml:space="preserve"> Power BI, DAX, Power Query (M), semantic models, star/galaxy schema, row-level security, deployment pipelines, KPI design, data storytelling</w:t>
      </w:r>
    </w:p>
    <w:p>
      <w:pPr>
        <w:pStyle w:val="ListBullet"/>
      </w:pPr>
      <w:r>
        <w:rPr>
          <w:b/>
        </w:rPr>
        <w:t>Data Engineering:</w:t>
      </w:r>
      <w:r>
        <w:t xml:space="preserve"> T-SQL, MySQL, Microsoft Fabric (Lakehouse, Warehouse, Dataflows Gen2, PySpark notebooks), ETL/ELT</w:t>
      </w:r>
    </w:p>
    <w:p>
      <w:pPr>
        <w:pStyle w:val="ListBullet"/>
      </w:pPr>
      <w:r>
        <w:rPr>
          <w:b/>
        </w:rPr>
        <w:t>Leadership &amp; Governance:</w:t>
      </w:r>
      <w:r>
        <w:t xml:space="preserve"> stakeholder management, requirements gathering, data governance, data quality, master data management, KPI standardization, change management, mentoring, coaching</w:t>
      </w:r>
    </w:p>
    <w:p>
      <w:pPr>
        <w:pStyle w:val="ListBullet"/>
      </w:pPr>
      <w:r>
        <w:rPr>
          <w:b/>
        </w:rPr>
        <w:t>Delivery &amp; Platforms:</w:t>
      </w:r>
      <w:r>
        <w:t xml:space="preserve"> Azure DevOps, Agile/Scrum, sprint planning, backlog management, SAP ECC/Fiori, NetSuite, Dayforce</w:t>
      </w:r>
    </w:p>
    <w:p>
      <w:pPr>
        <w:pStyle w:val="ListBullet"/>
      </w:pPr>
      <w:r>
        <w:rPr>
          <w:b/>
        </w:rPr>
        <w:t>Manufacturing &amp; Methods:</w:t>
      </w:r>
      <w:r>
        <w:t xml:space="preserve"> OEE, MTBF, Lean Six Sigma methods, Lean manufacturing, root cause analysis, SPC, Excel/Power Pivot</w:t>
      </w:r>
    </w:p>
    <w:p>
      <w:pPr>
        <w:pStyle w:val="ListBullet"/>
      </w:pPr>
      <w:r>
        <w:rPr>
          <w:b/>
        </w:rPr>
        <w:t>Languages:</w:t>
      </w:r>
      <w:r>
        <w:t xml:space="preserve"> English (fluent), Spanish (native)</w:t>
      </w:r>
    </w:p>
    <w:p>
      <w:pPr>
        <w:pStyle w:val="Heading1"/>
        <w:pBdr>
          <w:bottom w:val="single" w:sz="4" w:space="1" w:color="7A1228"/>
        </w:pBdr>
      </w:pPr>
      <w:r>
        <w:t>EXPERIENCE</w:t>
      </w:r>
    </w:p>
    <w:p>
      <w:pPr>
        <w:keepNext/>
        <w:spacing w:after="0" w:before="120"/>
      </w:pPr>
      <w:r>
        <w:rPr>
          <w:b/>
          <w:i w:val="0"/>
          <w:sz w:val="22"/>
        </w:rPr>
        <w:t>Senior Business Intelligence Analyst</w:t>
      </w:r>
    </w:p>
    <w:p>
      <w:pPr>
        <w:keepNext/>
        <w:spacing w:after="0"/>
      </w:pPr>
      <w:r>
        <w:rPr>
          <w:b w:val="0"/>
          <w:i w:val="0"/>
        </w:rPr>
        <w:t>Biffa — London, United Kingdom (Hybrid)</w:t>
      </w:r>
    </w:p>
    <w:p>
      <w:pPr>
        <w:keepNext/>
        <w:spacing w:after="40"/>
      </w:pPr>
      <w:r>
        <w:rPr>
          <w:b w:val="0"/>
          <w:i w:val="0"/>
          <w:color w:val="4A525E"/>
        </w:rPr>
        <w:t>01/2025 – Present</w:t>
      </w:r>
    </w:p>
    <w:p>
      <w:pPr>
        <w:pStyle w:val="ListBullet"/>
      </w:pPr>
      <w:r>
        <w:t>Led end to end the enterprise Sales &amp; Finance semantic model in Power BI, a galaxy schema over NetSuite, Dayforce and contract data, now the single source of truth for 500+ active users across every UK region, all sales channels, Finance and leadership.</w:t>
      </w:r>
    </w:p>
    <w:p>
      <w:pPr>
        <w:pStyle w:val="ListBullet"/>
      </w:pPr>
      <w:r>
        <w:t>Replaced 5+ siloed Excel processes (pre-sales CRM, revenue projection, rolling revenue, churn, contract-health checks), eliminating ~13,500 manual requests a year, worth ~$52K (£40K) in labor.</w:t>
      </w:r>
    </w:p>
    <w:p>
      <w:pPr>
        <w:pStyle w:val="ListBullet"/>
      </w:pPr>
      <w:r>
        <w:t>Standardized revenue definitions, including the variants used for bonus calculations, with Sales and Finance leadership, so reporting and sales bonuses run on one agreed number.</w:t>
      </w:r>
    </w:p>
    <w:p>
      <w:pPr>
        <w:pStyle w:val="ListBullet"/>
      </w:pPr>
      <w:r>
        <w:t>Introduced Azure DevOps sprint delivery for the 8-person BI team, moving ad-hoc requests into a prioritized, visible backlog.</w:t>
      </w:r>
    </w:p>
    <w:p>
      <w:pPr>
        <w:pStyle w:val="ListBullet"/>
      </w:pPr>
      <w:r>
        <w:t>Own model governance (row-level security, deployment pipelines, refresh reliability); cut refresh time from 20 to 5 minutes while covering more data.</w:t>
      </w:r>
    </w:p>
    <w:p>
      <w:pPr>
        <w:pStyle w:val="ListBullet"/>
      </w:pPr>
      <w:r>
        <w:t>Nominated for Biffa's Diamond Awards (high-performer recognition) for the Sales &amp; Finance model.</w:t>
      </w:r>
    </w:p>
    <w:p>
      <w:pPr>
        <w:keepNext/>
        <w:spacing w:after="0" w:before="120"/>
      </w:pPr>
      <w:r>
        <w:rPr>
          <w:b/>
          <w:i w:val="0"/>
          <w:sz w:val="22"/>
        </w:rPr>
        <w:t>Business Intelligence Executive</w:t>
      </w:r>
    </w:p>
    <w:p>
      <w:pPr>
        <w:keepNext/>
        <w:spacing w:after="0"/>
      </w:pPr>
      <w:r>
        <w:rPr>
          <w:b w:val="0"/>
          <w:i w:val="0"/>
        </w:rPr>
        <w:t>British American Tobacco (BAT) — Southampton, United Kingdom</w:t>
      </w:r>
    </w:p>
    <w:p>
      <w:pPr>
        <w:keepNext/>
        <w:spacing w:after="40"/>
      </w:pPr>
      <w:r>
        <w:rPr>
          <w:b w:val="0"/>
          <w:i w:val="0"/>
          <w:color w:val="4A525E"/>
        </w:rPr>
        <w:t>12/2022 – 01/2025</w:t>
      </w:r>
    </w:p>
    <w:p>
      <w:pPr>
        <w:pStyle w:val="ListBullet"/>
      </w:pPr>
      <w:r>
        <w:t>Built Power BI SLA-compliance reporting for the global Operations Data Management team, covering 3,000+ SKU master-data change requests a month in SAP ECC/Fiori across five continents.</w:t>
      </w:r>
    </w:p>
    <w:p>
      <w:pPr>
        <w:pStyle w:val="ListBullet"/>
      </w:pPr>
      <w:r>
        <w:t>Designed a change-request selection tool that routes users to the right option among 200+ CR types, cutting selection time from ~5 to ~1 minute (200+ hours saved a month) and incorrect requests by ~10%.</w:t>
      </w:r>
    </w:p>
    <w:p>
      <w:pPr>
        <w:pStyle w:val="ListBullet"/>
      </w:pPr>
      <w:r>
        <w:t>Designed and enforced SLA frameworks for global reporting processes, reducing delivery variability for cross-functional teams.</w:t>
      </w:r>
    </w:p>
    <w:p>
      <w:pPr>
        <w:pStyle w:val="ListBullet"/>
      </w:pPr>
      <w:r>
        <w:t>Helped sustain the 99% master-data quality compliance target through monitoring and fast corrective fixes.</w:t>
      </w:r>
    </w:p>
    <w:p>
      <w:pPr>
        <w:pStyle w:val="ListBullet"/>
      </w:pPr>
      <w:r>
        <w:t>Delivered executive data storytelling for regional and global Continuous Improvement / Work Process Improvement leadership.</w:t>
      </w:r>
    </w:p>
    <w:p>
      <w:pPr>
        <w:keepNext/>
        <w:spacing w:after="0" w:before="120"/>
      </w:pPr>
      <w:r>
        <w:rPr>
          <w:b/>
          <w:i w:val="0"/>
          <w:sz w:val="22"/>
        </w:rPr>
        <w:t>Business Intelligence Engineer</w:t>
      </w:r>
    </w:p>
    <w:p>
      <w:pPr>
        <w:keepNext/>
        <w:spacing w:after="0"/>
      </w:pPr>
      <w:r>
        <w:rPr>
          <w:b w:val="0"/>
          <w:i w:val="0"/>
        </w:rPr>
        <w:t>British American Tobacco (BAT) — Caracas, Venezuela</w:t>
      </w:r>
    </w:p>
    <w:p>
      <w:pPr>
        <w:keepNext/>
        <w:spacing w:after="40"/>
      </w:pPr>
      <w:r>
        <w:rPr>
          <w:b w:val="0"/>
          <w:i w:val="0"/>
          <w:color w:val="4A525E"/>
        </w:rPr>
        <w:t>06/2021 – 12/2022</w:t>
      </w:r>
    </w:p>
    <w:p>
      <w:pPr>
        <w:pStyle w:val="ListBullet"/>
      </w:pPr>
      <w:r>
        <w:t>Built an end-to-end Power BI KPI suite on machine sensor data (stops, MTBF, OEE, waste) for 12 production lines, used by 80+ technicians, admin staff and factory leaders.</w:t>
      </w:r>
    </w:p>
    <w:p>
      <w:pPr>
        <w:pStyle w:val="ListBullet"/>
      </w:pPr>
      <w:r>
        <w:t>Partnered with maintenance on root-cause analysis using Lean Six Sigma methods, raising packing-machine MTBF from under 10 to 60+ minutes (6×) and plant OEE from ~65% to ~71%, beating the 70% target.</w:t>
      </w:r>
    </w:p>
    <w:p>
      <w:pPr>
        <w:pStyle w:val="ListBullet"/>
      </w:pPr>
      <w:r>
        <w:t>Automated data cleansing and transformation in SQL and Power Query, replacing manual production reports.</w:t>
      </w:r>
    </w:p>
    <w:p>
      <w:pPr>
        <w:pStyle w:val="ListBullet"/>
      </w:pPr>
      <w:r>
        <w:t>Worked day to day with 40+ factory technicians (line manager for about 20), embedding the KPI suite into shop-floor routines.</w:t>
      </w:r>
    </w:p>
    <w:p>
      <w:pPr>
        <w:keepNext/>
        <w:spacing w:after="0" w:before="120"/>
      </w:pPr>
      <w:r>
        <w:rPr>
          <w:b/>
          <w:i w:val="0"/>
          <w:sz w:val="22"/>
        </w:rPr>
        <w:t>Business Intelligence Developer</w:t>
      </w:r>
    </w:p>
    <w:p>
      <w:pPr>
        <w:keepNext/>
        <w:spacing w:after="0"/>
      </w:pPr>
      <w:r>
        <w:rPr>
          <w:b w:val="0"/>
          <w:i w:val="0"/>
        </w:rPr>
        <w:t>ASIS Consulting — Caracas, Venezuela</w:t>
      </w:r>
    </w:p>
    <w:p>
      <w:pPr>
        <w:keepNext/>
        <w:spacing w:after="40"/>
      </w:pPr>
      <w:r>
        <w:rPr>
          <w:b w:val="0"/>
          <w:i w:val="0"/>
          <w:color w:val="4A525E"/>
        </w:rPr>
        <w:t>07/2019 – 06/2021</w:t>
      </w:r>
    </w:p>
    <w:p>
      <w:pPr>
        <w:pStyle w:val="ListBullet"/>
      </w:pPr>
      <w:r>
        <w:t>Delivered Power BI solutions for 5+ major tax-consulting clients: financial modeling, tax and transactional reporting with DAX time intelligence.</w:t>
      </w:r>
    </w:p>
    <w:p>
      <w:pPr>
        <w:pStyle w:val="ListBullet"/>
      </w:pPr>
      <w:r>
        <w:t>Administered Power BI Service across client environments: workspace governance, deployment and user access.</w:t>
      </w:r>
    </w:p>
    <w:p>
      <w:pPr>
        <w:pStyle w:val="ListBullet"/>
      </w:pPr>
      <w:r>
        <w:t>Translated stakeholder requirements into scalable data models, working with the MySQL team to ensure data integrity.</w:t>
      </w:r>
    </w:p>
    <w:p>
      <w:pPr>
        <w:keepNext/>
        <w:spacing w:after="0" w:before="120"/>
      </w:pPr>
      <w:r>
        <w:rPr>
          <w:b/>
          <w:i w:val="0"/>
          <w:sz w:val="22"/>
        </w:rPr>
        <w:t>3D Printing Engineer</w:t>
      </w:r>
    </w:p>
    <w:p>
      <w:pPr>
        <w:keepNext/>
        <w:spacing w:after="0"/>
      </w:pPr>
      <w:r>
        <w:rPr>
          <w:b w:val="0"/>
          <w:i w:val="0"/>
        </w:rPr>
        <w:t>3D TECH — Caracas, Venezuela</w:t>
      </w:r>
    </w:p>
    <w:p>
      <w:pPr>
        <w:keepNext/>
        <w:spacing w:after="40"/>
      </w:pPr>
      <w:r>
        <w:rPr>
          <w:b w:val="0"/>
          <w:i w:val="0"/>
          <w:color w:val="4A525E"/>
        </w:rPr>
        <w:t>03/2017 – 06/2019</w:t>
      </w:r>
    </w:p>
    <w:p>
      <w:pPr>
        <w:pStyle w:val="ListBullet"/>
      </w:pPr>
      <w:r>
        <w:t>Operated and maintained the lab's 3D printers, producing 6+ medical models a month (mainly jaw models) used by doctors to plan procedures and prosthetics.</w:t>
      </w:r>
    </w:p>
    <w:p>
      <w:pPr>
        <w:keepNext/>
        <w:spacing w:after="0" w:before="120"/>
      </w:pPr>
      <w:r>
        <w:rPr>
          <w:b/>
          <w:i w:val="0"/>
          <w:sz w:val="22"/>
        </w:rPr>
        <w:t>Junior Project Engineer</w:t>
      </w:r>
    </w:p>
    <w:p>
      <w:pPr>
        <w:keepNext/>
        <w:spacing w:after="0"/>
      </w:pPr>
      <w:r>
        <w:rPr>
          <w:b w:val="0"/>
          <w:i w:val="0"/>
        </w:rPr>
        <w:t>Venezuelan Heavy Industry CA (VHICOA) — Bolívar, Venezuela</w:t>
      </w:r>
    </w:p>
    <w:p>
      <w:pPr>
        <w:keepNext/>
        <w:spacing w:after="40"/>
      </w:pPr>
      <w:r>
        <w:rPr>
          <w:b w:val="0"/>
          <w:i w:val="0"/>
          <w:color w:val="4A525E"/>
        </w:rPr>
        <w:t>02/2016 – 02/2017</w:t>
      </w:r>
    </w:p>
    <w:p>
      <w:pPr>
        <w:pStyle w:val="ListBullet"/>
      </w:pPr>
      <w:r>
        <w:t>Worked on 2–3 high-pressure vessel projects for the oil industry, each worth $30M+, to ASME, AWS and API standards; prepared and checked drawings, coordinated NDT and hydrostatic testing, and tracked materials, labor and progress in Excel.</w:t>
      </w:r>
    </w:p>
    <w:p>
      <w:pPr>
        <w:pStyle w:val="Heading1"/>
        <w:pBdr>
          <w:bottom w:val="single" w:sz="4" w:space="1" w:color="7A1228"/>
        </w:pBdr>
      </w:pPr>
      <w:r>
        <w:t>EDUCATION</w:t>
      </w:r>
    </w:p>
    <w:p>
      <w:pPr>
        <w:spacing w:after="0"/>
      </w:pPr>
      <w:r>
        <w:rPr>
          <w:b/>
          <w:i w:val="0"/>
          <w:sz w:val="22"/>
        </w:rPr>
        <w:t>Bachelor of Engineering (B.Eng.), Mechanical Engineering</w:t>
      </w:r>
    </w:p>
    <w:p>
      <w:pPr>
        <w:spacing w:after="0"/>
      </w:pPr>
      <w:r>
        <w:rPr>
          <w:b w:val="0"/>
          <w:i w:val="0"/>
        </w:rPr>
        <w:t>Universidad Metropolitana — Caracas, Venezuela</w:t>
      </w:r>
    </w:p>
    <w:p>
      <w:pPr>
        <w:spacing w:after="0"/>
      </w:pPr>
      <w:r>
        <w:rPr>
          <w:b w:val="0"/>
          <w:i w:val="0"/>
          <w:color w:val="4A525E"/>
        </w:rPr>
        <w:t>2015</w:t>
      </w:r>
    </w:p>
    <w:p>
      <w:pPr>
        <w:pStyle w:val="Heading1"/>
        <w:pBdr>
          <w:bottom w:val="single" w:sz="4" w:space="1" w:color="7A1228"/>
        </w:pBdr>
      </w:pPr>
      <w:r>
        <w:t>AWARDS &amp; TRAINING</w:t>
      </w:r>
    </w:p>
    <w:p>
      <w:pPr>
        <w:pStyle w:val="ListBullet"/>
      </w:pPr>
      <w:r>
        <w:t>Nominee, Diamond Awards (high-performer recognition), Biffa</w:t>
      </w:r>
    </w:p>
    <w:p>
      <w:pPr>
        <w:pStyle w:val="ListBullet"/>
      </w:pPr>
      <w:r>
        <w:t>Digital Learner Award, British American Tobacco</w:t>
      </w:r>
    </w:p>
    <w:p>
      <w:pPr>
        <w:pStyle w:val="ListBullet"/>
      </w:pPr>
      <w:r>
        <w:t>Project Management, Tecnología Financiera, 2016</w:t>
      </w:r>
    </w:p>
    <w:p>
      <w:pPr>
        <w:pStyle w:val="ListBullet"/>
      </w:pPr>
      <w:r>
        <w:t>LinkedIn Learning: Change Management Foundations; Having Difficult Conversations: A Guide for Managers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Calibri" w:hAnsi="Calibri" w:eastAsia="Calibri"/>
      <w:color w:val="1518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="Calibri" w:hAnsi="Calibri"/>
      <w:b/>
      <w:bCs/>
      <w:color w:val="7A1228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317" w:hanging="230"/>
      <w:contextualSpacing/>
    </w:pPr>
    <w:rPr>
      <w:rFonts w:ascii="Calibri" w:hAnsi="Calibr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 Farfan – Résumé</dc:title>
  <dc:subject>Senior BI Developer &amp; Data Lead – Power BI, Microsoft Fabric, DAX, SQL</dc:subject>
  <dc:creator>Jose Farfan</dc:creator>
  <cp:keywords>Power BI, DAX, Microsoft Fabric, SQL, semantic model, data governance, Phoenix AZ</cp:keywords>
  <dc:description>generated by python-docx</dc:description>
  <cp:lastModifiedBy>Jose Farfan</cp:lastModifiedBy>
  <cp:revision>1</cp:revision>
  <dcterms:created xsi:type="dcterms:W3CDTF">2026-10-04T00:00:00Z</dcterms:created>
  <dcterms:modified xsi:type="dcterms:W3CDTF">2026-10-04T00:00:00Z</dcterms:modified>
  <cp:category/>
</cp:coreProperties>
</file>